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t>Second line saved from automated check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  <w:r/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